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DB015F" w:rsidRPr="009A3554">
              <w:rPr>
                <w:sz w:val="24"/>
                <w:szCs w:val="24"/>
              </w:rPr>
              <w:t>________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9A3554" w:rsidRPr="000928BE" w:rsidRDefault="009A3554" w:rsidP="009A3554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>
        <w:rPr>
          <w:b/>
          <w:sz w:val="24"/>
          <w:szCs w:val="24"/>
        </w:rPr>
        <w:t xml:space="preserve"> «Восточный</w:t>
      </w:r>
      <w:r w:rsidRPr="00C43F44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>,</w:t>
      </w:r>
      <w:r w:rsidRPr="000928BE">
        <w:rPr>
          <w:sz w:val="24"/>
          <w:szCs w:val="24"/>
        </w:rPr>
        <w:t xml:space="preserve"> 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9A3554" w:rsidRDefault="009A3554" w:rsidP="001421DC">
      <w:pPr>
        <w:pStyle w:val="a7"/>
        <w:ind w:left="426"/>
        <w:rPr>
          <w:sz w:val="24"/>
          <w:szCs w:val="24"/>
        </w:rPr>
      </w:pPr>
      <w:r w:rsidRPr="00AE15A9">
        <w:rPr>
          <w:sz w:val="24"/>
          <w:szCs w:val="24"/>
        </w:rPr>
        <w:t>Для целей настоящего Договора применяются следующие термины:</w:t>
      </w:r>
      <w:r>
        <w:rPr>
          <w:sz w:val="24"/>
          <w:szCs w:val="24"/>
        </w:rPr>
        <w:t xml:space="preserve"> </w:t>
      </w:r>
    </w:p>
    <w:p w:rsidR="009A3554" w:rsidRPr="00AE15A9" w:rsidRDefault="009A3554" w:rsidP="001421DC">
      <w:pPr>
        <w:pStyle w:val="a7"/>
        <w:numPr>
          <w:ilvl w:val="1"/>
          <w:numId w:val="1"/>
        </w:numPr>
        <w:tabs>
          <w:tab w:val="clear" w:pos="1093"/>
        </w:tabs>
        <w:ind w:left="426" w:right="0" w:hanging="709"/>
        <w:rPr>
          <w:sz w:val="24"/>
          <w:szCs w:val="24"/>
        </w:rPr>
      </w:pPr>
      <w:r w:rsidRPr="00516104">
        <w:rPr>
          <w:b/>
          <w:sz w:val="24"/>
          <w:szCs w:val="24"/>
        </w:rPr>
        <w:t>Объект недвижимости</w:t>
      </w:r>
      <w:r w:rsidRPr="00AE15A9">
        <w:rPr>
          <w:sz w:val="24"/>
          <w:szCs w:val="24"/>
        </w:rPr>
        <w:t xml:space="preserve"> – многоквартирный жилой дом; количество этажей 2-34, в том числе 1 подземный, общая площадь </w:t>
      </w:r>
      <w:r>
        <w:rPr>
          <w:sz w:val="24"/>
          <w:szCs w:val="24"/>
        </w:rPr>
        <w:t>174803,10</w:t>
      </w:r>
      <w:r w:rsidRPr="00AE15A9">
        <w:rPr>
          <w:sz w:val="24"/>
          <w:szCs w:val="24"/>
        </w:rPr>
        <w:t xml:space="preserve"> </w:t>
      </w:r>
      <w:proofErr w:type="spellStart"/>
      <w:r w:rsidRPr="00AE15A9">
        <w:rPr>
          <w:sz w:val="24"/>
          <w:szCs w:val="24"/>
        </w:rPr>
        <w:t>кв.м</w:t>
      </w:r>
      <w:proofErr w:type="spellEnd"/>
      <w:r w:rsidRPr="00AE15A9">
        <w:rPr>
          <w:sz w:val="24"/>
          <w:szCs w:val="24"/>
        </w:rPr>
        <w:t>, материал на</w:t>
      </w:r>
      <w:r>
        <w:rPr>
          <w:sz w:val="24"/>
          <w:szCs w:val="24"/>
        </w:rPr>
        <w:t>ружных стен и каркаса объекта: стены 1-го этажа: с</w:t>
      </w:r>
      <w:r w:rsidRPr="00AE15A9">
        <w:rPr>
          <w:sz w:val="24"/>
          <w:szCs w:val="24"/>
        </w:rPr>
        <w:t xml:space="preserve"> монолитным железобетонным каркасом и стенами из газобетонных блоков с утеплителем из минеральной ваты. Стены со 2-го этажа и выше: ненесущие трёхслойные стеновые панели</w:t>
      </w:r>
      <w:r>
        <w:rPr>
          <w:sz w:val="24"/>
          <w:szCs w:val="24"/>
        </w:rPr>
        <w:t xml:space="preserve"> </w:t>
      </w:r>
      <w:r w:rsidRPr="00AE15A9">
        <w:rPr>
          <w:sz w:val="24"/>
          <w:szCs w:val="24"/>
        </w:rPr>
        <w:t xml:space="preserve">заводского изготовления; материал перекрытий: монолитные железобетонные; класс </w:t>
      </w:r>
      <w:proofErr w:type="spellStart"/>
      <w:r w:rsidRPr="00AE15A9">
        <w:rPr>
          <w:sz w:val="24"/>
          <w:szCs w:val="24"/>
        </w:rPr>
        <w:t>энергоэффективности</w:t>
      </w:r>
      <w:proofErr w:type="spellEnd"/>
      <w:r w:rsidRPr="00AE15A9">
        <w:rPr>
          <w:sz w:val="24"/>
          <w:szCs w:val="24"/>
        </w:rPr>
        <w:t>: А</w:t>
      </w:r>
      <w:r>
        <w:rPr>
          <w:sz w:val="24"/>
          <w:szCs w:val="24"/>
        </w:rPr>
        <w:t>++</w:t>
      </w:r>
      <w:r w:rsidRPr="00AE15A9">
        <w:rPr>
          <w:sz w:val="24"/>
          <w:szCs w:val="24"/>
        </w:rPr>
        <w:t xml:space="preserve">; сейсмостойкость - не требуется; </w:t>
      </w:r>
      <w:r w:rsidRPr="00AE15A9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Pr="00AE15A9">
        <w:rPr>
          <w:b/>
          <w:bCs/>
          <w:iCs/>
          <w:sz w:val="24"/>
          <w:szCs w:val="24"/>
        </w:rPr>
        <w:t>Московская область</w:t>
      </w:r>
      <w:r>
        <w:rPr>
          <w:b/>
          <w:bCs/>
          <w:iCs/>
          <w:sz w:val="24"/>
          <w:szCs w:val="24"/>
        </w:rPr>
        <w:t xml:space="preserve">, г. Котельники, </w:t>
      </w:r>
      <w:proofErr w:type="spellStart"/>
      <w:r>
        <w:rPr>
          <w:b/>
          <w:bCs/>
          <w:iCs/>
          <w:sz w:val="24"/>
          <w:szCs w:val="24"/>
        </w:rPr>
        <w:t>мкр</w:t>
      </w:r>
      <w:proofErr w:type="spellEnd"/>
      <w:r>
        <w:rPr>
          <w:b/>
          <w:bCs/>
          <w:iCs/>
          <w:sz w:val="24"/>
          <w:szCs w:val="24"/>
        </w:rPr>
        <w:t>. Опытное поле,</w:t>
      </w:r>
      <w:r w:rsidR="005A3810">
        <w:rPr>
          <w:b/>
          <w:bCs/>
          <w:iCs/>
          <w:sz w:val="24"/>
          <w:szCs w:val="24"/>
        </w:rPr>
        <w:t xml:space="preserve"> вл. 10/1,</w:t>
      </w:r>
      <w:r>
        <w:rPr>
          <w:b/>
          <w:bCs/>
          <w:iCs/>
          <w:sz w:val="24"/>
          <w:szCs w:val="24"/>
        </w:rPr>
        <w:t xml:space="preserve"> вл. 10/2 (2 Этап строительства). Корпус 8, корпус 9, корпус 10, корпус 11.2, корпус 12.2</w:t>
      </w:r>
      <w:r w:rsidRPr="00AE15A9"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1421DC">
      <w:pPr>
        <w:pStyle w:val="a7"/>
        <w:numPr>
          <w:ilvl w:val="1"/>
          <w:numId w:val="1"/>
        </w:numPr>
        <w:tabs>
          <w:tab w:val="clear" w:pos="1093"/>
        </w:tabs>
        <w:ind w:left="426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1421DC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426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1421DC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426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1421DC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426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1421DC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426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1421DC">
      <w:pPr>
        <w:pStyle w:val="a7"/>
        <w:tabs>
          <w:tab w:val="num" w:pos="1093"/>
        </w:tabs>
        <w:ind w:left="426" w:right="0"/>
        <w:rPr>
          <w:iCs/>
          <w:sz w:val="24"/>
          <w:szCs w:val="24"/>
        </w:rPr>
      </w:pPr>
    </w:p>
    <w:p w:rsidR="00DA0B4E" w:rsidRPr="000928BE" w:rsidRDefault="00DA0B4E" w:rsidP="001421DC">
      <w:pPr>
        <w:numPr>
          <w:ilvl w:val="0"/>
          <w:numId w:val="1"/>
        </w:numPr>
        <w:tabs>
          <w:tab w:val="clear" w:pos="360"/>
        </w:tabs>
        <w:ind w:left="426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1421DC">
      <w:pPr>
        <w:pStyle w:val="aff3"/>
        <w:numPr>
          <w:ilvl w:val="1"/>
          <w:numId w:val="1"/>
        </w:numPr>
        <w:tabs>
          <w:tab w:val="clear" w:pos="1093"/>
        </w:tabs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5A3810" w:rsidRDefault="005A3810" w:rsidP="001421DC">
      <w:pPr>
        <w:pStyle w:val="aff3"/>
        <w:numPr>
          <w:ilvl w:val="1"/>
          <w:numId w:val="1"/>
        </w:numPr>
        <w:tabs>
          <w:tab w:val="clear" w:pos="1093"/>
          <w:tab w:val="num" w:pos="1235"/>
        </w:tabs>
        <w:ind w:left="426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Правовым основанием для заключения настоящего Договора является: </w:t>
      </w:r>
    </w:p>
    <w:p w:rsidR="005A3810" w:rsidRDefault="005A3810" w:rsidP="001421DC">
      <w:pPr>
        <w:pStyle w:val="aff3"/>
        <w:ind w:left="426"/>
        <w:jc w:val="both"/>
        <w:rPr>
          <w:sz w:val="24"/>
          <w:szCs w:val="24"/>
        </w:rPr>
      </w:pPr>
      <w:r w:rsidRPr="008D32C5">
        <w:rPr>
          <w:sz w:val="24"/>
          <w:szCs w:val="24"/>
        </w:rPr>
        <w:t xml:space="preserve">- Договор купли-продажи </w:t>
      </w:r>
      <w:r>
        <w:rPr>
          <w:sz w:val="24"/>
          <w:szCs w:val="24"/>
        </w:rPr>
        <w:t xml:space="preserve">земельного участка </w:t>
      </w:r>
      <w:r w:rsidRPr="008D32C5">
        <w:rPr>
          <w:sz w:val="24"/>
          <w:szCs w:val="24"/>
        </w:rPr>
        <w:t xml:space="preserve">от 29 декабря 2014 г., </w:t>
      </w:r>
      <w:r>
        <w:rPr>
          <w:sz w:val="24"/>
          <w:szCs w:val="24"/>
        </w:rPr>
        <w:t xml:space="preserve">Соглашение от 14 сентября 2015г. о замене лица в </w:t>
      </w:r>
      <w:r w:rsidRPr="008D32C5">
        <w:rPr>
          <w:sz w:val="24"/>
          <w:szCs w:val="24"/>
        </w:rPr>
        <w:t>Договор</w:t>
      </w:r>
      <w:r>
        <w:rPr>
          <w:sz w:val="24"/>
          <w:szCs w:val="24"/>
        </w:rPr>
        <w:t>е</w:t>
      </w:r>
      <w:r w:rsidRPr="008D32C5">
        <w:rPr>
          <w:sz w:val="24"/>
          <w:szCs w:val="24"/>
        </w:rPr>
        <w:t xml:space="preserve"> купли-продажи </w:t>
      </w:r>
      <w:r>
        <w:rPr>
          <w:sz w:val="24"/>
          <w:szCs w:val="24"/>
        </w:rPr>
        <w:t xml:space="preserve">земельного участка </w:t>
      </w:r>
      <w:r w:rsidRPr="008D32C5">
        <w:rPr>
          <w:sz w:val="24"/>
          <w:szCs w:val="24"/>
        </w:rPr>
        <w:t xml:space="preserve">от 29 декабря 2014 г., </w:t>
      </w:r>
      <w:r>
        <w:rPr>
          <w:sz w:val="24"/>
          <w:szCs w:val="24"/>
        </w:rPr>
        <w:t>Решение от 05.03.2018г. о разделе земельного участка с кадастровым номером 50:22:0050101:8015. О</w:t>
      </w:r>
      <w:r w:rsidRPr="008D32C5">
        <w:rPr>
          <w:sz w:val="24"/>
          <w:szCs w:val="24"/>
        </w:rPr>
        <w:t>бъект права: земельный участок, категория земель: «земли населенных пунктов», разрешенное использование: «многоэтажная жилая застройка (высотная застройка); обслуживание жилой застройки;</w:t>
      </w:r>
      <w:r>
        <w:rPr>
          <w:sz w:val="24"/>
          <w:szCs w:val="24"/>
        </w:rPr>
        <w:t xml:space="preserve"> </w:t>
      </w:r>
      <w:r w:rsidRPr="008D32C5">
        <w:rPr>
          <w:sz w:val="24"/>
          <w:szCs w:val="24"/>
        </w:rPr>
        <w:t>коммунальное обслуживание (вспомогательный</w:t>
      </w:r>
      <w:r>
        <w:rPr>
          <w:sz w:val="24"/>
          <w:szCs w:val="24"/>
        </w:rPr>
        <w:t xml:space="preserve"> вид разрешенного использования</w:t>
      </w:r>
      <w:r w:rsidRPr="008D32C5">
        <w:rPr>
          <w:sz w:val="24"/>
          <w:szCs w:val="24"/>
        </w:rPr>
        <w:t>-амбулаторно-поликлиническое обслуживание)</w:t>
      </w:r>
      <w:r>
        <w:rPr>
          <w:sz w:val="24"/>
          <w:szCs w:val="24"/>
        </w:rPr>
        <w:t>», площадью 31 427</w:t>
      </w:r>
      <w:r w:rsidRPr="0088080A">
        <w:rPr>
          <w:sz w:val="24"/>
          <w:szCs w:val="24"/>
        </w:rPr>
        <w:t xml:space="preserve"> (</w:t>
      </w:r>
      <w:r>
        <w:rPr>
          <w:sz w:val="24"/>
          <w:szCs w:val="24"/>
        </w:rPr>
        <w:t>Тридцать одна тысяча четыреста двадцать семь</w:t>
      </w:r>
      <w:r w:rsidRPr="0088080A">
        <w:rPr>
          <w:sz w:val="24"/>
          <w:szCs w:val="24"/>
        </w:rPr>
        <w:t xml:space="preserve">) </w:t>
      </w:r>
      <w:proofErr w:type="spellStart"/>
      <w:r w:rsidRPr="0088080A">
        <w:rPr>
          <w:sz w:val="24"/>
          <w:szCs w:val="24"/>
        </w:rPr>
        <w:t>кв.м</w:t>
      </w:r>
      <w:proofErr w:type="spellEnd"/>
      <w:r w:rsidRPr="0088080A">
        <w:rPr>
          <w:sz w:val="24"/>
          <w:szCs w:val="24"/>
        </w:rPr>
        <w:t xml:space="preserve">, кадастровый номер </w:t>
      </w:r>
      <w:r>
        <w:rPr>
          <w:sz w:val="24"/>
          <w:szCs w:val="24"/>
        </w:rPr>
        <w:t>земельного участка 50:22:0050101:9545</w:t>
      </w:r>
      <w:r w:rsidRPr="0088080A">
        <w:rPr>
          <w:sz w:val="24"/>
          <w:szCs w:val="24"/>
        </w:rPr>
        <w:t xml:space="preserve">, расположенный по адресу: Московская область, </w:t>
      </w:r>
      <w:r>
        <w:rPr>
          <w:sz w:val="24"/>
          <w:szCs w:val="24"/>
        </w:rPr>
        <w:t xml:space="preserve">г. Котельники, </w:t>
      </w:r>
      <w:proofErr w:type="spellStart"/>
      <w:r>
        <w:rPr>
          <w:sz w:val="24"/>
          <w:szCs w:val="24"/>
        </w:rPr>
        <w:t>мкр</w:t>
      </w:r>
      <w:proofErr w:type="spellEnd"/>
      <w:r>
        <w:rPr>
          <w:sz w:val="24"/>
          <w:szCs w:val="24"/>
        </w:rPr>
        <w:t>. Опытное поле</w:t>
      </w:r>
      <w:r w:rsidRPr="0088080A">
        <w:rPr>
          <w:sz w:val="24"/>
          <w:szCs w:val="24"/>
        </w:rPr>
        <w:t xml:space="preserve">.  Право собственности Застройщика зарегистрировано в Едином государственном реестре недвижимости </w:t>
      </w:r>
      <w:r>
        <w:rPr>
          <w:sz w:val="24"/>
          <w:szCs w:val="24"/>
        </w:rPr>
        <w:t>24.04.2018</w:t>
      </w:r>
      <w:r w:rsidRPr="0088080A">
        <w:rPr>
          <w:sz w:val="24"/>
          <w:szCs w:val="24"/>
        </w:rPr>
        <w:t>г. за №</w:t>
      </w:r>
      <w:r w:rsidRPr="008D32C5">
        <w:rPr>
          <w:sz w:val="24"/>
          <w:szCs w:val="24"/>
          <w:shd w:val="clear" w:color="auto" w:fill="FFFFFF"/>
        </w:rPr>
        <w:t>50:22:0050101:9545-50/001/2018-1</w:t>
      </w:r>
      <w:r w:rsidRPr="008D32C5">
        <w:rPr>
          <w:sz w:val="24"/>
          <w:szCs w:val="24"/>
        </w:rPr>
        <w:t xml:space="preserve">. </w:t>
      </w:r>
    </w:p>
    <w:p w:rsidR="005A3810" w:rsidRPr="00904B01" w:rsidRDefault="005A3810" w:rsidP="001421DC">
      <w:pPr>
        <w:pStyle w:val="aff3"/>
        <w:ind w:left="426"/>
        <w:jc w:val="both"/>
        <w:rPr>
          <w:sz w:val="24"/>
          <w:szCs w:val="24"/>
        </w:rPr>
      </w:pPr>
      <w:r w:rsidRPr="008D32C5">
        <w:rPr>
          <w:sz w:val="24"/>
          <w:szCs w:val="24"/>
        </w:rPr>
        <w:t xml:space="preserve">- Договор купли-продажи </w:t>
      </w:r>
      <w:r>
        <w:rPr>
          <w:sz w:val="24"/>
          <w:szCs w:val="24"/>
        </w:rPr>
        <w:t xml:space="preserve">земельного участка №1-КПЗУ </w:t>
      </w:r>
      <w:r w:rsidRPr="008D32C5">
        <w:rPr>
          <w:sz w:val="24"/>
          <w:szCs w:val="24"/>
        </w:rPr>
        <w:t xml:space="preserve">от </w:t>
      </w:r>
      <w:r>
        <w:rPr>
          <w:sz w:val="24"/>
          <w:szCs w:val="24"/>
        </w:rPr>
        <w:t>23</w:t>
      </w:r>
      <w:r w:rsidRPr="008D32C5">
        <w:rPr>
          <w:sz w:val="24"/>
          <w:szCs w:val="24"/>
        </w:rPr>
        <w:t xml:space="preserve"> </w:t>
      </w:r>
      <w:r>
        <w:rPr>
          <w:sz w:val="24"/>
          <w:szCs w:val="24"/>
        </w:rPr>
        <w:t>ма</w:t>
      </w:r>
      <w:r w:rsidRPr="008D32C5">
        <w:rPr>
          <w:sz w:val="24"/>
          <w:szCs w:val="24"/>
        </w:rPr>
        <w:t xml:space="preserve">я </w:t>
      </w:r>
      <w:r>
        <w:rPr>
          <w:sz w:val="24"/>
          <w:szCs w:val="24"/>
        </w:rPr>
        <w:t>2018</w:t>
      </w:r>
      <w:r w:rsidRPr="008D32C5">
        <w:rPr>
          <w:sz w:val="24"/>
          <w:szCs w:val="24"/>
        </w:rPr>
        <w:t xml:space="preserve"> г., </w:t>
      </w:r>
      <w:r>
        <w:rPr>
          <w:sz w:val="24"/>
          <w:szCs w:val="24"/>
        </w:rPr>
        <w:t>О</w:t>
      </w:r>
      <w:r w:rsidRPr="008D32C5">
        <w:rPr>
          <w:sz w:val="24"/>
          <w:szCs w:val="24"/>
        </w:rPr>
        <w:t>бъект права: земельный участок, категория земель: «земли населенных пунктов», разрешенное использование: «многоэтажная жилая застройка (высотная застройка); обслуживание жилой застройки;</w:t>
      </w:r>
      <w:r>
        <w:rPr>
          <w:sz w:val="24"/>
          <w:szCs w:val="24"/>
        </w:rPr>
        <w:t xml:space="preserve"> </w:t>
      </w:r>
      <w:r w:rsidRPr="008D32C5">
        <w:rPr>
          <w:sz w:val="24"/>
          <w:szCs w:val="24"/>
        </w:rPr>
        <w:t>коммунальное обслуживание (вспомогательный</w:t>
      </w:r>
      <w:r>
        <w:rPr>
          <w:sz w:val="24"/>
          <w:szCs w:val="24"/>
        </w:rPr>
        <w:t xml:space="preserve"> вид разрешенного использования</w:t>
      </w:r>
      <w:r w:rsidRPr="008D32C5">
        <w:rPr>
          <w:sz w:val="24"/>
          <w:szCs w:val="24"/>
        </w:rPr>
        <w:t>-амбулаторно-поликлиническое обслуживание)</w:t>
      </w:r>
      <w:r>
        <w:rPr>
          <w:sz w:val="24"/>
          <w:szCs w:val="24"/>
        </w:rPr>
        <w:t>», площадью 34 747</w:t>
      </w:r>
      <w:r w:rsidRPr="0088080A">
        <w:rPr>
          <w:sz w:val="24"/>
          <w:szCs w:val="24"/>
        </w:rPr>
        <w:t xml:space="preserve"> (</w:t>
      </w:r>
      <w:r>
        <w:rPr>
          <w:sz w:val="24"/>
          <w:szCs w:val="24"/>
        </w:rPr>
        <w:t>Тридцать четыре тысячи семьсот сорок семь</w:t>
      </w:r>
      <w:r w:rsidRPr="0088080A">
        <w:rPr>
          <w:sz w:val="24"/>
          <w:szCs w:val="24"/>
        </w:rPr>
        <w:t xml:space="preserve">) </w:t>
      </w:r>
      <w:proofErr w:type="spellStart"/>
      <w:r w:rsidRPr="0088080A">
        <w:rPr>
          <w:sz w:val="24"/>
          <w:szCs w:val="24"/>
        </w:rPr>
        <w:t>кв.м</w:t>
      </w:r>
      <w:proofErr w:type="spellEnd"/>
      <w:r w:rsidRPr="0088080A">
        <w:rPr>
          <w:sz w:val="24"/>
          <w:szCs w:val="24"/>
        </w:rPr>
        <w:t xml:space="preserve">, кадастровый номер </w:t>
      </w:r>
      <w:r>
        <w:rPr>
          <w:sz w:val="24"/>
          <w:szCs w:val="24"/>
        </w:rPr>
        <w:t>земельного участка 50:22:0050101:9549</w:t>
      </w:r>
      <w:r w:rsidRPr="0088080A">
        <w:rPr>
          <w:sz w:val="24"/>
          <w:szCs w:val="24"/>
        </w:rPr>
        <w:t xml:space="preserve">, расположенный по адресу: Московская область, </w:t>
      </w:r>
      <w:r>
        <w:rPr>
          <w:sz w:val="24"/>
          <w:szCs w:val="24"/>
        </w:rPr>
        <w:t xml:space="preserve">г. Котельники, </w:t>
      </w:r>
      <w:proofErr w:type="spellStart"/>
      <w:r>
        <w:rPr>
          <w:sz w:val="24"/>
          <w:szCs w:val="24"/>
        </w:rPr>
        <w:t>мкр</w:t>
      </w:r>
      <w:proofErr w:type="spellEnd"/>
      <w:r>
        <w:rPr>
          <w:sz w:val="24"/>
          <w:szCs w:val="24"/>
        </w:rPr>
        <w:t>. Опытное поле</w:t>
      </w:r>
      <w:r w:rsidRPr="0088080A">
        <w:rPr>
          <w:sz w:val="24"/>
          <w:szCs w:val="24"/>
        </w:rPr>
        <w:t xml:space="preserve">.  Право собственности Застройщика зарегистрировано в Едином государственном реестре недвижимости </w:t>
      </w:r>
      <w:r>
        <w:rPr>
          <w:sz w:val="24"/>
          <w:szCs w:val="24"/>
        </w:rPr>
        <w:t>05.06.2018</w:t>
      </w:r>
      <w:r w:rsidRPr="0088080A">
        <w:rPr>
          <w:sz w:val="24"/>
          <w:szCs w:val="24"/>
        </w:rPr>
        <w:t xml:space="preserve">г. за № </w:t>
      </w:r>
      <w:r w:rsidRPr="00904B01">
        <w:rPr>
          <w:sz w:val="24"/>
          <w:szCs w:val="24"/>
          <w:shd w:val="clear" w:color="auto" w:fill="FFFFFF"/>
        </w:rPr>
        <w:t>50:22:0050101:9549-50/001/2018-3</w:t>
      </w:r>
      <w:r>
        <w:rPr>
          <w:rFonts w:ascii="Arial" w:hAnsi="Arial" w:cs="Arial"/>
          <w:sz w:val="18"/>
          <w:szCs w:val="18"/>
          <w:shd w:val="clear" w:color="auto" w:fill="FFFFFF"/>
        </w:rPr>
        <w:t>.</w:t>
      </w:r>
    </w:p>
    <w:p w:rsidR="005A3810" w:rsidRPr="00A4369F" w:rsidRDefault="005A3810" w:rsidP="001421DC">
      <w:pPr>
        <w:ind w:left="426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4369F">
        <w:rPr>
          <w:iCs/>
          <w:sz w:val="24"/>
          <w:szCs w:val="24"/>
        </w:rPr>
        <w:t>Разрешение на строительство №</w:t>
      </w:r>
      <w:r w:rsidRPr="00A4369F">
        <w:rPr>
          <w:iCs/>
          <w:sz w:val="24"/>
          <w:szCs w:val="24"/>
          <w:lang w:val="en-US"/>
        </w:rPr>
        <w:t>RU</w:t>
      </w:r>
      <w:r w:rsidRPr="00A4369F">
        <w:rPr>
          <w:iCs/>
          <w:sz w:val="24"/>
          <w:szCs w:val="24"/>
        </w:rPr>
        <w:t>50-</w:t>
      </w:r>
      <w:r>
        <w:rPr>
          <w:iCs/>
          <w:sz w:val="24"/>
          <w:szCs w:val="24"/>
        </w:rPr>
        <w:t>22-11016-2018 от 25 июня 2018</w:t>
      </w:r>
      <w:r w:rsidRPr="00A4369F">
        <w:rPr>
          <w:iCs/>
          <w:sz w:val="24"/>
          <w:szCs w:val="24"/>
        </w:rPr>
        <w:t xml:space="preserve"> г., выданное Министерством строительного комплекса Московской области.</w:t>
      </w:r>
    </w:p>
    <w:p w:rsidR="005A3810" w:rsidRPr="00A4369F" w:rsidRDefault="005A3810" w:rsidP="001421DC">
      <w:pPr>
        <w:ind w:left="426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 - </w:t>
      </w:r>
      <w:r w:rsidRPr="0034142A">
        <w:rPr>
          <w:iCs/>
          <w:sz w:val="24"/>
          <w:szCs w:val="24"/>
        </w:rPr>
        <w:t>Проектная декларация размеще</w:t>
      </w:r>
      <w:r>
        <w:rPr>
          <w:iCs/>
          <w:sz w:val="24"/>
          <w:szCs w:val="24"/>
        </w:rPr>
        <w:t>на</w:t>
      </w:r>
      <w:r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>
        <w:t xml:space="preserve"> </w:t>
      </w:r>
      <w:hyperlink r:id="rId11" w:history="1">
        <w:r w:rsidRPr="00814D30">
          <w:rPr>
            <w:rStyle w:val="afc"/>
            <w:sz w:val="24"/>
            <w:szCs w:val="24"/>
          </w:rPr>
          <w:t>http://vostochnij.ru</w:t>
        </w:r>
      </w:hyperlink>
      <w:r>
        <w:rPr>
          <w:iCs/>
          <w:sz w:val="24"/>
          <w:szCs w:val="24"/>
        </w:rPr>
        <w:t xml:space="preserve">.  </w:t>
      </w:r>
    </w:p>
    <w:p w:rsidR="00DA0B4E" w:rsidRPr="000928BE" w:rsidRDefault="00DA0B4E" w:rsidP="001421DC">
      <w:pPr>
        <w:ind w:left="426"/>
        <w:jc w:val="both"/>
        <w:rPr>
          <w:iCs/>
          <w:sz w:val="24"/>
          <w:szCs w:val="24"/>
        </w:rPr>
      </w:pPr>
    </w:p>
    <w:p w:rsidR="00DA0B4E" w:rsidRPr="000928BE" w:rsidRDefault="00DA0B4E" w:rsidP="001421DC">
      <w:pPr>
        <w:numPr>
          <w:ilvl w:val="0"/>
          <w:numId w:val="1"/>
        </w:numPr>
        <w:tabs>
          <w:tab w:val="clear" w:pos="360"/>
        </w:tabs>
        <w:ind w:left="426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1421DC">
      <w:pPr>
        <w:pStyle w:val="a7"/>
        <w:numPr>
          <w:ilvl w:val="1"/>
          <w:numId w:val="1"/>
        </w:numPr>
        <w:tabs>
          <w:tab w:val="clear" w:pos="1093"/>
        </w:tabs>
        <w:ind w:left="426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1421DC">
      <w:pPr>
        <w:pStyle w:val="a7"/>
        <w:numPr>
          <w:ilvl w:val="1"/>
          <w:numId w:val="1"/>
        </w:numPr>
        <w:tabs>
          <w:tab w:val="clear" w:pos="1093"/>
        </w:tabs>
        <w:ind w:left="426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1421DC">
      <w:pPr>
        <w:pStyle w:val="a7"/>
        <w:ind w:left="426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1421DC">
      <w:pPr>
        <w:pStyle w:val="a7"/>
        <w:ind w:left="426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1421DC">
      <w:pPr>
        <w:pStyle w:val="a7"/>
        <w:ind w:left="426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1421DC">
      <w:pPr>
        <w:pStyle w:val="a7"/>
        <w:ind w:left="426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1421DC">
      <w:pPr>
        <w:pStyle w:val="a7"/>
        <w:numPr>
          <w:ilvl w:val="1"/>
          <w:numId w:val="1"/>
        </w:numPr>
        <w:tabs>
          <w:tab w:val="clear" w:pos="1093"/>
        </w:tabs>
        <w:ind w:left="426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1421DC">
      <w:pPr>
        <w:pStyle w:val="a7"/>
        <w:ind w:left="426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1421DC">
      <w:pPr>
        <w:numPr>
          <w:ilvl w:val="1"/>
          <w:numId w:val="1"/>
        </w:numPr>
        <w:tabs>
          <w:tab w:val="clear" w:pos="1093"/>
        </w:tabs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1421DC">
      <w:pPr>
        <w:numPr>
          <w:ilvl w:val="1"/>
          <w:numId w:val="1"/>
        </w:numPr>
        <w:tabs>
          <w:tab w:val="clear" w:pos="1093"/>
        </w:tabs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собственность Объекта долевого строительства, возникает у УЧАСТНИКА ДОЛЕВОГО СТРОИТЕЛЬСТВА при условии надлежащего выполнения </w:t>
      </w:r>
      <w:r w:rsidRPr="000928BE">
        <w:rPr>
          <w:sz w:val="24"/>
          <w:szCs w:val="24"/>
        </w:rPr>
        <w:lastRenderedPageBreak/>
        <w:t>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1421DC">
      <w:pPr>
        <w:pStyle w:val="a7"/>
        <w:tabs>
          <w:tab w:val="num" w:pos="765"/>
        </w:tabs>
        <w:ind w:left="426" w:right="0" w:hanging="578"/>
        <w:rPr>
          <w:iCs/>
          <w:sz w:val="24"/>
          <w:szCs w:val="24"/>
        </w:rPr>
      </w:pPr>
    </w:p>
    <w:p w:rsidR="00DA0B4E" w:rsidRPr="000928BE" w:rsidRDefault="00DA0B4E" w:rsidP="001421DC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426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1421DC">
      <w:pPr>
        <w:pStyle w:val="a7"/>
        <w:numPr>
          <w:ilvl w:val="1"/>
          <w:numId w:val="1"/>
        </w:numPr>
        <w:tabs>
          <w:tab w:val="clear" w:pos="1093"/>
        </w:tabs>
        <w:ind w:left="426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1421DC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1421DC">
      <w:pPr>
        <w:numPr>
          <w:ilvl w:val="1"/>
          <w:numId w:val="1"/>
        </w:numPr>
        <w:tabs>
          <w:tab w:val="clear" w:pos="1093"/>
        </w:tabs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1421DC">
      <w:pPr>
        <w:pStyle w:val="Normal1"/>
        <w:spacing w:line="240" w:lineRule="auto"/>
        <w:ind w:left="426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1421DC">
      <w:pPr>
        <w:pStyle w:val="Normal1"/>
        <w:tabs>
          <w:tab w:val="num" w:pos="1093"/>
        </w:tabs>
        <w:spacing w:line="240" w:lineRule="auto"/>
        <w:ind w:left="426" w:firstLine="0"/>
        <w:jc w:val="both"/>
        <w:rPr>
          <w:sz w:val="24"/>
          <w:szCs w:val="24"/>
        </w:rPr>
      </w:pPr>
    </w:p>
    <w:p w:rsidR="00DA0B4E" w:rsidRPr="000928BE" w:rsidRDefault="00DA0B4E" w:rsidP="001421DC">
      <w:pPr>
        <w:numPr>
          <w:ilvl w:val="0"/>
          <w:numId w:val="1"/>
        </w:numPr>
        <w:tabs>
          <w:tab w:val="clear" w:pos="360"/>
        </w:tabs>
        <w:ind w:left="426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1421DC">
      <w:pPr>
        <w:pStyle w:val="a7"/>
        <w:numPr>
          <w:ilvl w:val="1"/>
          <w:numId w:val="1"/>
        </w:numPr>
        <w:tabs>
          <w:tab w:val="clear" w:pos="1093"/>
        </w:tabs>
        <w:ind w:left="426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1421DC">
      <w:pPr>
        <w:numPr>
          <w:ilvl w:val="2"/>
          <w:numId w:val="1"/>
        </w:numPr>
        <w:tabs>
          <w:tab w:val="clear" w:pos="720"/>
        </w:tabs>
        <w:ind w:left="426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3018E9">
        <w:rPr>
          <w:iCs/>
          <w:sz w:val="24"/>
          <w:szCs w:val="24"/>
        </w:rPr>
        <w:t xml:space="preserve">01 июня </w:t>
      </w:r>
      <w:r w:rsidR="00EA7EE0">
        <w:rPr>
          <w:iCs/>
          <w:sz w:val="24"/>
          <w:szCs w:val="24"/>
        </w:rPr>
        <w:t>2022</w:t>
      </w:r>
      <w:r w:rsidR="003018E9">
        <w:rPr>
          <w:iCs/>
          <w:sz w:val="24"/>
          <w:szCs w:val="24"/>
        </w:rPr>
        <w:t xml:space="preserve"> года</w:t>
      </w:r>
      <w:r w:rsidR="00641FF5" w:rsidRPr="003018E9">
        <w:rPr>
          <w:rFonts w:eastAsia="Calibri"/>
          <w:noProof/>
          <w:sz w:val="24"/>
          <w:szCs w:val="24"/>
        </w:rPr>
        <w:t>.</w:t>
      </w:r>
    </w:p>
    <w:p w:rsidR="00782D10" w:rsidRPr="003F78FF" w:rsidRDefault="00782D10" w:rsidP="001421DC">
      <w:pPr>
        <w:numPr>
          <w:ilvl w:val="2"/>
          <w:numId w:val="1"/>
        </w:numPr>
        <w:tabs>
          <w:tab w:val="clear" w:pos="720"/>
        </w:tabs>
        <w:ind w:left="426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не позднее </w:t>
      </w:r>
      <w:r w:rsidR="003018E9">
        <w:rPr>
          <w:iCs/>
          <w:sz w:val="24"/>
          <w:szCs w:val="24"/>
        </w:rPr>
        <w:t xml:space="preserve">31 июля </w:t>
      </w:r>
      <w:r w:rsidR="00EA7EE0">
        <w:rPr>
          <w:iCs/>
          <w:sz w:val="24"/>
          <w:szCs w:val="24"/>
        </w:rPr>
        <w:t>2022</w:t>
      </w:r>
      <w:r w:rsidR="003018E9">
        <w:rPr>
          <w:iCs/>
          <w:sz w:val="24"/>
          <w:szCs w:val="24"/>
        </w:rPr>
        <w:t xml:space="preserve"> года</w:t>
      </w:r>
      <w:r w:rsidR="00641FF5" w:rsidRPr="003F78FF">
        <w:rPr>
          <w:sz w:val="24"/>
          <w:szCs w:val="24"/>
        </w:rPr>
        <w:t>.</w:t>
      </w:r>
    </w:p>
    <w:p w:rsidR="00DA0B4E" w:rsidRPr="000928BE" w:rsidRDefault="00DA0B4E" w:rsidP="001421DC">
      <w:pPr>
        <w:pStyle w:val="a7"/>
        <w:numPr>
          <w:ilvl w:val="1"/>
          <w:numId w:val="1"/>
        </w:numPr>
        <w:tabs>
          <w:tab w:val="clear" w:pos="1093"/>
        </w:tabs>
        <w:ind w:left="426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1421DC">
      <w:pPr>
        <w:pStyle w:val="a7"/>
        <w:numPr>
          <w:ilvl w:val="1"/>
          <w:numId w:val="1"/>
        </w:numPr>
        <w:tabs>
          <w:tab w:val="clear" w:pos="1093"/>
        </w:tabs>
        <w:ind w:left="426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1421DC">
      <w:pPr>
        <w:pStyle w:val="a7"/>
        <w:numPr>
          <w:ilvl w:val="1"/>
          <w:numId w:val="1"/>
        </w:numPr>
        <w:tabs>
          <w:tab w:val="clear" w:pos="1093"/>
        </w:tabs>
        <w:ind w:left="426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1421DC">
      <w:pPr>
        <w:pStyle w:val="a7"/>
        <w:numPr>
          <w:ilvl w:val="1"/>
          <w:numId w:val="1"/>
        </w:numPr>
        <w:tabs>
          <w:tab w:val="clear" w:pos="1093"/>
        </w:tabs>
        <w:ind w:left="426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1421DC">
      <w:pPr>
        <w:pStyle w:val="a7"/>
        <w:numPr>
          <w:ilvl w:val="1"/>
          <w:numId w:val="1"/>
        </w:numPr>
        <w:tabs>
          <w:tab w:val="clear" w:pos="1093"/>
        </w:tabs>
        <w:ind w:left="426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1421DC">
      <w:pPr>
        <w:pStyle w:val="a7"/>
        <w:numPr>
          <w:ilvl w:val="1"/>
          <w:numId w:val="1"/>
        </w:numPr>
        <w:tabs>
          <w:tab w:val="clear" w:pos="1093"/>
        </w:tabs>
        <w:ind w:left="426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1421DC">
      <w:pPr>
        <w:pStyle w:val="a7"/>
        <w:numPr>
          <w:ilvl w:val="1"/>
          <w:numId w:val="1"/>
        </w:numPr>
        <w:tabs>
          <w:tab w:val="clear" w:pos="1093"/>
        </w:tabs>
        <w:ind w:left="426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1421DC">
      <w:pPr>
        <w:pStyle w:val="a7"/>
        <w:ind w:left="426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1421DC">
      <w:pPr>
        <w:pStyle w:val="a7"/>
        <w:numPr>
          <w:ilvl w:val="1"/>
          <w:numId w:val="1"/>
        </w:numPr>
        <w:tabs>
          <w:tab w:val="clear" w:pos="1093"/>
        </w:tabs>
        <w:ind w:left="426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1421DC">
      <w:pPr>
        <w:ind w:left="426"/>
        <w:jc w:val="both"/>
        <w:rPr>
          <w:sz w:val="24"/>
          <w:szCs w:val="24"/>
        </w:rPr>
      </w:pPr>
    </w:p>
    <w:p w:rsidR="00DA0B4E" w:rsidRPr="000928BE" w:rsidRDefault="00DA0B4E" w:rsidP="001421DC">
      <w:pPr>
        <w:numPr>
          <w:ilvl w:val="0"/>
          <w:numId w:val="1"/>
        </w:numPr>
        <w:tabs>
          <w:tab w:val="clear" w:pos="360"/>
        </w:tabs>
        <w:ind w:left="426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1421DC">
      <w:pPr>
        <w:pStyle w:val="aff3"/>
        <w:numPr>
          <w:ilvl w:val="1"/>
          <w:numId w:val="1"/>
        </w:numPr>
        <w:tabs>
          <w:tab w:val="clear" w:pos="1093"/>
        </w:tabs>
        <w:ind w:left="426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1421DC">
      <w:pPr>
        <w:pStyle w:val="aff3"/>
        <w:numPr>
          <w:ilvl w:val="1"/>
          <w:numId w:val="1"/>
        </w:numPr>
        <w:tabs>
          <w:tab w:val="clear" w:pos="1093"/>
        </w:tabs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1421DC">
      <w:pPr>
        <w:ind w:left="426" w:hanging="540"/>
        <w:rPr>
          <w:b/>
          <w:bCs/>
          <w:sz w:val="24"/>
          <w:szCs w:val="24"/>
        </w:rPr>
      </w:pPr>
    </w:p>
    <w:p w:rsidR="00DA0B4E" w:rsidRPr="000928BE" w:rsidRDefault="00DA0B4E" w:rsidP="001421DC">
      <w:pPr>
        <w:numPr>
          <w:ilvl w:val="0"/>
          <w:numId w:val="1"/>
        </w:numPr>
        <w:tabs>
          <w:tab w:val="clear" w:pos="360"/>
        </w:tabs>
        <w:ind w:left="426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1421DC">
      <w:pPr>
        <w:pStyle w:val="Normal1"/>
        <w:spacing w:line="240" w:lineRule="auto"/>
        <w:ind w:left="426" w:hanging="540"/>
        <w:jc w:val="both"/>
        <w:rPr>
          <w:sz w:val="24"/>
          <w:szCs w:val="24"/>
        </w:rPr>
      </w:pPr>
    </w:p>
    <w:p w:rsidR="00DA0B4E" w:rsidRPr="000928BE" w:rsidRDefault="00DA0B4E" w:rsidP="001421DC">
      <w:pPr>
        <w:numPr>
          <w:ilvl w:val="0"/>
          <w:numId w:val="1"/>
        </w:numPr>
        <w:tabs>
          <w:tab w:val="clear" w:pos="360"/>
        </w:tabs>
        <w:ind w:left="426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421DC">
      <w:pPr>
        <w:pStyle w:val="Normal1"/>
        <w:spacing w:line="240" w:lineRule="auto"/>
        <w:ind w:left="426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1421DC">
      <w:pPr>
        <w:pStyle w:val="Normal1"/>
        <w:spacing w:line="240" w:lineRule="auto"/>
        <w:ind w:left="426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lastRenderedPageBreak/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1421DC">
      <w:pPr>
        <w:pStyle w:val="Normal1"/>
        <w:spacing w:line="240" w:lineRule="auto"/>
        <w:ind w:left="426" w:firstLine="0"/>
        <w:jc w:val="both"/>
        <w:rPr>
          <w:sz w:val="24"/>
          <w:szCs w:val="24"/>
        </w:rPr>
      </w:pPr>
    </w:p>
    <w:p w:rsidR="00DA0B4E" w:rsidRPr="000928BE" w:rsidRDefault="00DA0B4E" w:rsidP="001421DC">
      <w:pPr>
        <w:numPr>
          <w:ilvl w:val="0"/>
          <w:numId w:val="1"/>
        </w:numPr>
        <w:tabs>
          <w:tab w:val="clear" w:pos="360"/>
        </w:tabs>
        <w:ind w:left="426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AC6542" w:rsidRDefault="00AC6542" w:rsidP="001421DC">
      <w:pPr>
        <w:pStyle w:val="Normal1"/>
        <w:numPr>
          <w:ilvl w:val="1"/>
          <w:numId w:val="1"/>
        </w:numPr>
        <w:tabs>
          <w:tab w:val="clear" w:pos="1093"/>
          <w:tab w:val="num" w:pos="1235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3656D1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права собственности земельных участков, указанных в Разделе 2 настоящего Договора, предоставленных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этих земельных участках Объект недвижимости (далее - Предмет залога). В Предмет залога не входят находящиеся или строящиеся на указанных земельных участках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AC6542" w:rsidRPr="0088080A" w:rsidRDefault="00AC6542" w:rsidP="001421DC">
      <w:pPr>
        <w:pStyle w:val="Normal1"/>
        <w:numPr>
          <w:ilvl w:val="1"/>
          <w:numId w:val="1"/>
        </w:numPr>
        <w:tabs>
          <w:tab w:val="clear" w:pos="1093"/>
          <w:tab w:val="num" w:pos="1235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88080A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AC6542" w:rsidRPr="003656D1" w:rsidRDefault="00AC6542" w:rsidP="001421DC">
      <w:pPr>
        <w:pStyle w:val="Normal1"/>
        <w:numPr>
          <w:ilvl w:val="1"/>
          <w:numId w:val="1"/>
        </w:numPr>
        <w:tabs>
          <w:tab w:val="clear" w:pos="1093"/>
          <w:tab w:val="num" w:pos="1235"/>
        </w:tabs>
        <w:spacing w:line="240" w:lineRule="auto"/>
        <w:ind w:left="426" w:hanging="709"/>
        <w:jc w:val="both"/>
        <w:rPr>
          <w:sz w:val="24"/>
          <w:szCs w:val="24"/>
        </w:rPr>
      </w:pPr>
      <w:r>
        <w:rPr>
          <w:color w:val="000000"/>
        </w:rPr>
        <w:t>УЧАСТНИК ДОЛЕВОГО СТРОИТЕЛЬСТВА дает согласие в соответствии с  п. 1 ст. 13 ФЗ № 214 – ФЗ, ст. 345 Гражданского Кодекса РФ на замену входящих в Предмет залога прав собственности земельных участков в случае корректировки (изменения) границ земельных участков, указанных в Разделе 2 настоящего Договора, отведенных для строительства Объекта недвижимости, в том числе вследствие разделения указанных земельных участков в результате их межевания, при условии, что в Предмет залога будут входить права собственности вновь возникших земельных участков, полученных в результате разделения исходных земельных участков, указанных в Разделе 2 настоящего Договора, на которых будет расположен строящийся Объект недвижимости.</w:t>
      </w:r>
    </w:p>
    <w:p w:rsidR="00AC6542" w:rsidRDefault="00AC6542" w:rsidP="001421DC">
      <w:pPr>
        <w:pStyle w:val="Normal1"/>
        <w:numPr>
          <w:ilvl w:val="1"/>
          <w:numId w:val="1"/>
        </w:numPr>
        <w:tabs>
          <w:tab w:val="clear" w:pos="1093"/>
          <w:tab w:val="num" w:pos="1235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3656D1">
        <w:rPr>
          <w:sz w:val="24"/>
          <w:szCs w:val="24"/>
        </w:rPr>
        <w:t>УЧАСТНИК ДОЛЕВОГО СТРОИТЕЛЬСТВА дает согласие на передачу прав собственности земельных участков в залог участникам долевого строительства иных объектов недвижимости, строящихся на территории земельных участков, указанных в Разделе 2 настоящего Договора.</w:t>
      </w:r>
    </w:p>
    <w:p w:rsidR="00AC6542" w:rsidRPr="00F97731" w:rsidRDefault="00AC6542" w:rsidP="001421DC">
      <w:pPr>
        <w:pStyle w:val="Normal1"/>
        <w:numPr>
          <w:ilvl w:val="1"/>
          <w:numId w:val="1"/>
        </w:numPr>
        <w:tabs>
          <w:tab w:val="clear" w:pos="1093"/>
          <w:tab w:val="num" w:pos="1235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AC6542" w:rsidRPr="00746645" w:rsidRDefault="00AC6542" w:rsidP="001421DC">
      <w:pPr>
        <w:pStyle w:val="Normal1"/>
        <w:numPr>
          <w:ilvl w:val="1"/>
          <w:numId w:val="1"/>
        </w:numPr>
        <w:tabs>
          <w:tab w:val="clear" w:pos="1093"/>
          <w:tab w:val="num" w:pos="1235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AC6542" w:rsidRPr="00746645" w:rsidRDefault="00AC6542" w:rsidP="001421DC">
      <w:pPr>
        <w:ind w:left="426"/>
        <w:jc w:val="both"/>
        <w:rPr>
          <w:sz w:val="24"/>
          <w:szCs w:val="24"/>
        </w:rPr>
      </w:pPr>
      <w:r w:rsidRPr="00746645"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AC6542" w:rsidRDefault="00AC6542" w:rsidP="001421DC">
      <w:pPr>
        <w:ind w:left="426"/>
        <w:jc w:val="both"/>
        <w:rPr>
          <w:sz w:val="24"/>
          <w:szCs w:val="24"/>
        </w:rPr>
      </w:pPr>
      <w:r w:rsidRPr="00746645">
        <w:rPr>
          <w:sz w:val="24"/>
          <w:szCs w:val="24"/>
        </w:rPr>
        <w:lastRenderedPageBreak/>
        <w:t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</w:t>
      </w:r>
    </w:p>
    <w:p w:rsidR="00AC6542" w:rsidRPr="00746645" w:rsidRDefault="00AC6542" w:rsidP="001421DC">
      <w:pPr>
        <w:ind w:left="426"/>
        <w:jc w:val="both"/>
        <w:rPr>
          <w:sz w:val="24"/>
          <w:szCs w:val="24"/>
        </w:rPr>
      </w:pPr>
      <w:r w:rsidRPr="007A7276"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 w:rsidRPr="007A7276">
        <w:rPr>
          <w:sz w:val="24"/>
          <w:szCs w:val="24"/>
        </w:rPr>
        <w:t>т.ч</w:t>
      </w:r>
      <w:proofErr w:type="spellEnd"/>
      <w:r w:rsidRPr="007A7276"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допускается.</w:t>
      </w:r>
    </w:p>
    <w:p w:rsidR="00AC6542" w:rsidRPr="00F97731" w:rsidRDefault="00AC6542" w:rsidP="001421DC">
      <w:pPr>
        <w:pStyle w:val="Normal1"/>
        <w:numPr>
          <w:ilvl w:val="1"/>
          <w:numId w:val="1"/>
        </w:numPr>
        <w:tabs>
          <w:tab w:val="clear" w:pos="1093"/>
          <w:tab w:val="num" w:pos="1235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AC6542" w:rsidRPr="00F97731" w:rsidRDefault="00AC6542" w:rsidP="001421DC">
      <w:pPr>
        <w:pStyle w:val="Normal1"/>
        <w:numPr>
          <w:ilvl w:val="1"/>
          <w:numId w:val="1"/>
        </w:numPr>
        <w:tabs>
          <w:tab w:val="clear" w:pos="1093"/>
          <w:tab w:val="num" w:pos="1235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AC6542" w:rsidRDefault="00AC6542" w:rsidP="001421DC">
      <w:pPr>
        <w:pStyle w:val="Normal1"/>
        <w:numPr>
          <w:ilvl w:val="1"/>
          <w:numId w:val="1"/>
        </w:numPr>
        <w:tabs>
          <w:tab w:val="clear" w:pos="1093"/>
          <w:tab w:val="num" w:pos="1235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 xml:space="preserve"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</w:t>
      </w:r>
      <w:proofErr w:type="gramStart"/>
      <w:r w:rsidRPr="00B76E4A">
        <w:rPr>
          <w:sz w:val="24"/>
          <w:szCs w:val="24"/>
        </w:rPr>
        <w:t>обязанности  по</w:t>
      </w:r>
      <w:proofErr w:type="gramEnd"/>
      <w:r w:rsidRPr="00B76E4A">
        <w:rPr>
          <w:sz w:val="24"/>
          <w:szCs w:val="24"/>
        </w:rPr>
        <w:t xml:space="preserve">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AC6542" w:rsidRPr="00DA1C3D" w:rsidRDefault="00AC6542" w:rsidP="001421DC">
      <w:pPr>
        <w:pStyle w:val="Normal1"/>
        <w:spacing w:line="240" w:lineRule="auto"/>
        <w:ind w:left="426" w:firstLine="0"/>
        <w:jc w:val="both"/>
        <w:rPr>
          <w:sz w:val="24"/>
          <w:szCs w:val="24"/>
        </w:rPr>
      </w:pPr>
    </w:p>
    <w:p w:rsidR="00DA0B4E" w:rsidRPr="000928BE" w:rsidRDefault="00DA0B4E" w:rsidP="001421DC">
      <w:pPr>
        <w:numPr>
          <w:ilvl w:val="0"/>
          <w:numId w:val="1"/>
        </w:numPr>
        <w:tabs>
          <w:tab w:val="clear" w:pos="360"/>
        </w:tabs>
        <w:ind w:left="426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1421DC">
      <w:pPr>
        <w:ind w:left="426"/>
        <w:jc w:val="both"/>
        <w:rPr>
          <w:sz w:val="24"/>
          <w:szCs w:val="24"/>
        </w:rPr>
      </w:pPr>
    </w:p>
    <w:p w:rsidR="00DA0B4E" w:rsidRPr="000928BE" w:rsidRDefault="00DA0B4E" w:rsidP="001421DC">
      <w:pPr>
        <w:numPr>
          <w:ilvl w:val="0"/>
          <w:numId w:val="1"/>
        </w:numPr>
        <w:tabs>
          <w:tab w:val="clear" w:pos="360"/>
        </w:tabs>
        <w:ind w:left="426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 момента наступления форс-мажорных обстоятельств, сроки обязательств по настоящему </w:t>
      </w:r>
      <w:r w:rsidRPr="000928BE">
        <w:rPr>
          <w:sz w:val="24"/>
          <w:szCs w:val="24"/>
        </w:rPr>
        <w:lastRenderedPageBreak/>
        <w:t>Договору отодвигаются на время действия таких обстоятельств.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1421DC">
      <w:pPr>
        <w:ind w:left="426"/>
        <w:jc w:val="both"/>
        <w:rPr>
          <w:sz w:val="24"/>
          <w:szCs w:val="24"/>
        </w:rPr>
      </w:pPr>
    </w:p>
    <w:p w:rsidR="00DA0B4E" w:rsidRPr="000928BE" w:rsidRDefault="00DA0B4E" w:rsidP="001421DC">
      <w:pPr>
        <w:numPr>
          <w:ilvl w:val="0"/>
          <w:numId w:val="1"/>
        </w:numPr>
        <w:tabs>
          <w:tab w:val="clear" w:pos="360"/>
        </w:tabs>
        <w:ind w:left="426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1421DC">
      <w:pPr>
        <w:ind w:left="426"/>
        <w:jc w:val="both"/>
        <w:rPr>
          <w:sz w:val="24"/>
          <w:szCs w:val="24"/>
        </w:rPr>
      </w:pPr>
    </w:p>
    <w:p w:rsidR="00DA0B4E" w:rsidRPr="000928BE" w:rsidRDefault="00DA0B4E" w:rsidP="001421DC">
      <w:pPr>
        <w:numPr>
          <w:ilvl w:val="0"/>
          <w:numId w:val="1"/>
        </w:numPr>
        <w:tabs>
          <w:tab w:val="clear" w:pos="360"/>
        </w:tabs>
        <w:ind w:left="426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1421DC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1421DC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7A42A9" w:rsidRPr="000928BE" w:rsidRDefault="007A42A9" w:rsidP="001421DC">
      <w:pPr>
        <w:jc w:val="both"/>
        <w:rPr>
          <w:sz w:val="24"/>
          <w:szCs w:val="24"/>
        </w:rPr>
      </w:pPr>
      <w:bookmarkStart w:id="0" w:name="_GoBack"/>
      <w:bookmarkEnd w:id="0"/>
    </w:p>
    <w:p w:rsidR="00DA0B4E" w:rsidRPr="000928BE" w:rsidRDefault="00DA0B4E" w:rsidP="001421DC">
      <w:pPr>
        <w:numPr>
          <w:ilvl w:val="0"/>
          <w:numId w:val="1"/>
        </w:numPr>
        <w:tabs>
          <w:tab w:val="clear" w:pos="360"/>
        </w:tabs>
        <w:ind w:left="426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</w:t>
      </w:r>
      <w:r w:rsidRPr="000928BE">
        <w:rPr>
          <w:sz w:val="24"/>
          <w:szCs w:val="24"/>
        </w:rPr>
        <w:lastRenderedPageBreak/>
        <w:t>действующего законодательства РФ.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1421D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426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1421DC">
      <w:pPr>
        <w:pStyle w:val="Normal1"/>
        <w:spacing w:line="240" w:lineRule="auto"/>
        <w:ind w:left="426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1421DC">
      <w:pPr>
        <w:pStyle w:val="Normal1"/>
        <w:spacing w:line="240" w:lineRule="auto"/>
        <w:ind w:left="426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1421DC">
      <w:pPr>
        <w:pStyle w:val="Normal1"/>
        <w:spacing w:line="240" w:lineRule="auto"/>
        <w:ind w:left="426" w:firstLine="0"/>
        <w:jc w:val="both"/>
        <w:rPr>
          <w:sz w:val="24"/>
          <w:szCs w:val="24"/>
        </w:rPr>
      </w:pPr>
    </w:p>
    <w:p w:rsidR="00DA0B4E" w:rsidRPr="000928BE" w:rsidRDefault="00DA0B4E" w:rsidP="001421DC">
      <w:pPr>
        <w:numPr>
          <w:ilvl w:val="0"/>
          <w:numId w:val="1"/>
        </w:numPr>
        <w:tabs>
          <w:tab w:val="clear" w:pos="360"/>
        </w:tabs>
        <w:ind w:left="426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1421DC">
      <w:pPr>
        <w:pStyle w:val="a7"/>
        <w:ind w:left="426" w:right="0"/>
        <w:jc w:val="center"/>
        <w:rPr>
          <w:b/>
          <w:bCs/>
          <w:iCs/>
          <w:sz w:val="24"/>
          <w:szCs w:val="24"/>
        </w:rPr>
      </w:pPr>
    </w:p>
    <w:p w:rsidR="00B06834" w:rsidRPr="0039277D" w:rsidRDefault="00B06834" w:rsidP="001421DC">
      <w:pPr>
        <w:pStyle w:val="a7"/>
        <w:numPr>
          <w:ilvl w:val="1"/>
          <w:numId w:val="41"/>
        </w:numPr>
        <w:ind w:left="426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B06834" w:rsidRPr="00A304C7" w:rsidRDefault="00B06834" w:rsidP="001421DC">
      <w:pPr>
        <w:pStyle w:val="a7"/>
        <w:ind w:left="426" w:right="0"/>
        <w:rPr>
          <w:sz w:val="24"/>
          <w:szCs w:val="24"/>
          <w:lang w:val="en-US"/>
        </w:rPr>
      </w:pPr>
      <w:r>
        <w:rPr>
          <w:sz w:val="24"/>
          <w:szCs w:val="24"/>
        </w:rPr>
        <w:t>ОО</w:t>
      </w:r>
      <w:r w:rsidRPr="000928BE">
        <w:rPr>
          <w:sz w:val="24"/>
          <w:szCs w:val="24"/>
        </w:rPr>
        <w:t>О</w:t>
      </w:r>
      <w:r w:rsidRPr="00A304C7">
        <w:rPr>
          <w:sz w:val="24"/>
          <w:szCs w:val="24"/>
          <w:lang w:val="en-US"/>
        </w:rPr>
        <w:t xml:space="preserve"> «</w:t>
      </w:r>
      <w:r>
        <w:rPr>
          <w:sz w:val="24"/>
          <w:szCs w:val="24"/>
        </w:rPr>
        <w:t>Восточный</w:t>
      </w:r>
      <w:r w:rsidRPr="00A304C7">
        <w:rPr>
          <w:sz w:val="24"/>
          <w:szCs w:val="24"/>
          <w:lang w:val="en-US"/>
        </w:rPr>
        <w:t xml:space="preserve">», </w:t>
      </w:r>
      <w:r w:rsidRPr="00A304C7">
        <w:rPr>
          <w:sz w:val="24"/>
          <w:szCs w:val="24"/>
        </w:rPr>
        <w:t>Адрес</w:t>
      </w:r>
      <w:r w:rsidRPr="00A304C7">
        <w:rPr>
          <w:sz w:val="24"/>
          <w:szCs w:val="24"/>
          <w:lang w:val="en-US"/>
        </w:rPr>
        <w:t xml:space="preserve">: </w:t>
      </w:r>
      <w:r w:rsidRPr="00A304C7">
        <w:rPr>
          <w:sz w:val="24"/>
          <w:szCs w:val="24"/>
        </w:rPr>
        <w:t>ХХХХ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ИНН</w:t>
      </w:r>
      <w:r w:rsidRPr="00A304C7">
        <w:rPr>
          <w:sz w:val="24"/>
          <w:szCs w:val="24"/>
          <w:lang w:val="en-US"/>
        </w:rPr>
        <w:t xml:space="preserve"> 7722813791, </w:t>
      </w:r>
      <w:r w:rsidRPr="000928BE">
        <w:rPr>
          <w:sz w:val="24"/>
          <w:szCs w:val="24"/>
        </w:rPr>
        <w:t>КПП</w:t>
      </w:r>
      <w:r w:rsidRPr="00A304C7">
        <w:rPr>
          <w:sz w:val="24"/>
          <w:szCs w:val="24"/>
          <w:lang w:val="en-US"/>
        </w:rPr>
        <w:t xml:space="preserve"> 502701001, </w:t>
      </w:r>
      <w:r w:rsidRPr="000928BE">
        <w:rPr>
          <w:sz w:val="24"/>
          <w:szCs w:val="24"/>
        </w:rPr>
        <w:t>ОГРН</w:t>
      </w:r>
      <w:r w:rsidRPr="00A304C7">
        <w:rPr>
          <w:sz w:val="24"/>
          <w:szCs w:val="24"/>
          <w:lang w:val="en-US"/>
        </w:rPr>
        <w:t xml:space="preserve"> 1137746597009, </w:t>
      </w:r>
      <w:r w:rsidRPr="000928BE">
        <w:rPr>
          <w:sz w:val="24"/>
          <w:szCs w:val="24"/>
        </w:rPr>
        <w:t>р</w:t>
      </w:r>
      <w:r w:rsidRPr="00A304C7">
        <w:rPr>
          <w:sz w:val="24"/>
          <w:szCs w:val="24"/>
          <w:lang w:val="en-US"/>
        </w:rPr>
        <w:t>/</w:t>
      </w:r>
      <w:r w:rsidRPr="000928BE">
        <w:rPr>
          <w:sz w:val="24"/>
          <w:szCs w:val="24"/>
        </w:rPr>
        <w:t>счёт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в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Банк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к</w:t>
      </w:r>
      <w:r w:rsidRPr="00A304C7">
        <w:rPr>
          <w:sz w:val="24"/>
          <w:szCs w:val="24"/>
          <w:lang w:val="en-US"/>
        </w:rPr>
        <w:t>/</w:t>
      </w:r>
      <w:r w:rsidRPr="000928BE">
        <w:rPr>
          <w:sz w:val="24"/>
          <w:szCs w:val="24"/>
        </w:rPr>
        <w:t>счёт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 xml:space="preserve">, </w:t>
      </w:r>
      <w:r w:rsidRPr="000928BE">
        <w:rPr>
          <w:sz w:val="24"/>
          <w:szCs w:val="24"/>
        </w:rPr>
        <w:t>БИК</w:t>
      </w:r>
      <w:r w:rsidRPr="00A304C7">
        <w:rPr>
          <w:sz w:val="24"/>
          <w:szCs w:val="24"/>
          <w:lang w:val="en-US"/>
        </w:rPr>
        <w:t xml:space="preserve"> </w:t>
      </w:r>
      <w:r w:rsidRPr="000928BE">
        <w:rPr>
          <w:sz w:val="24"/>
          <w:szCs w:val="24"/>
        </w:rPr>
        <w:t>ХХХХХ</w:t>
      </w:r>
      <w:r w:rsidRPr="00A304C7">
        <w:rPr>
          <w:sz w:val="24"/>
          <w:szCs w:val="24"/>
          <w:lang w:val="en-US"/>
        </w:rPr>
        <w:t>.</w:t>
      </w:r>
    </w:p>
    <w:p w:rsidR="00B06834" w:rsidRPr="00B3767C" w:rsidRDefault="00B06834" w:rsidP="001421DC">
      <w:pPr>
        <w:ind w:left="426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1421DC">
      <w:pPr>
        <w:ind w:left="426"/>
        <w:jc w:val="both"/>
        <w:rPr>
          <w:sz w:val="24"/>
          <w:szCs w:val="24"/>
        </w:rPr>
      </w:pPr>
    </w:p>
    <w:p w:rsidR="00DA0B4E" w:rsidRPr="000928BE" w:rsidRDefault="00DA0B4E" w:rsidP="001421DC">
      <w:pPr>
        <w:pStyle w:val="aff3"/>
        <w:numPr>
          <w:ilvl w:val="1"/>
          <w:numId w:val="41"/>
        </w:numPr>
        <w:ind w:left="426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1421DC">
      <w:pPr>
        <w:ind w:left="426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1421DC">
      <w:pPr>
        <w:pStyle w:val="a7"/>
        <w:ind w:left="426" w:right="0"/>
        <w:rPr>
          <w:sz w:val="24"/>
          <w:szCs w:val="24"/>
        </w:rPr>
      </w:pPr>
    </w:p>
    <w:p w:rsidR="00DA0B4E" w:rsidRPr="000928BE" w:rsidRDefault="00DA0B4E" w:rsidP="001421DC">
      <w:pPr>
        <w:numPr>
          <w:ilvl w:val="0"/>
          <w:numId w:val="1"/>
        </w:numPr>
        <w:tabs>
          <w:tab w:val="clear" w:pos="360"/>
        </w:tabs>
        <w:ind w:left="426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1421DC">
      <w:pPr>
        <w:ind w:left="426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B06834">
        <w:tc>
          <w:tcPr>
            <w:tcW w:w="5103" w:type="dxa"/>
          </w:tcPr>
          <w:p w:rsidR="005A66D2" w:rsidRPr="000928BE" w:rsidRDefault="005A66D2" w:rsidP="001421DC">
            <w:pPr>
              <w:ind w:left="426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1421DC">
            <w:pPr>
              <w:ind w:left="426"/>
              <w:rPr>
                <w:sz w:val="24"/>
                <w:szCs w:val="24"/>
              </w:rPr>
            </w:pPr>
          </w:p>
        </w:tc>
      </w:tr>
      <w:tr w:rsidR="007E617C" w:rsidRPr="000928BE" w:rsidTr="00B06834">
        <w:tc>
          <w:tcPr>
            <w:tcW w:w="5103" w:type="dxa"/>
          </w:tcPr>
          <w:p w:rsidR="007E617C" w:rsidRPr="000928BE" w:rsidRDefault="007E617C" w:rsidP="001421DC">
            <w:pPr>
              <w:ind w:left="426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1421DC">
            <w:pPr>
              <w:ind w:left="426"/>
              <w:rPr>
                <w:bCs/>
                <w:sz w:val="24"/>
                <w:szCs w:val="24"/>
              </w:rPr>
            </w:pPr>
          </w:p>
          <w:p w:rsidR="007E617C" w:rsidRPr="000928BE" w:rsidRDefault="007E617C" w:rsidP="001421DC">
            <w:pPr>
              <w:ind w:left="426"/>
              <w:rPr>
                <w:bCs/>
                <w:sz w:val="24"/>
                <w:szCs w:val="24"/>
              </w:rPr>
            </w:pPr>
          </w:p>
          <w:p w:rsidR="007E617C" w:rsidRPr="000928BE" w:rsidRDefault="007E617C" w:rsidP="001421DC">
            <w:pPr>
              <w:ind w:left="426"/>
              <w:rPr>
                <w:bCs/>
                <w:sz w:val="24"/>
                <w:szCs w:val="24"/>
              </w:rPr>
            </w:pPr>
          </w:p>
          <w:p w:rsidR="007E617C" w:rsidRPr="000928BE" w:rsidRDefault="007E617C" w:rsidP="001421DC">
            <w:pPr>
              <w:ind w:left="426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1421DC">
            <w:pPr>
              <w:ind w:left="426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1421DC">
            <w:pPr>
              <w:ind w:left="426"/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1421DC">
            <w:pPr>
              <w:ind w:left="426"/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1421DC">
            <w:pPr>
              <w:ind w:left="426"/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1421DC">
                  <w:pPr>
                    <w:ind w:left="426"/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Default="007E617C" w:rsidP="001421DC">
                  <w:pPr>
                    <w:ind w:left="426"/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Default="007E617C" w:rsidP="001421DC">
                  <w:pPr>
                    <w:ind w:left="426"/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  <w:p w:rsidR="00B06834" w:rsidRDefault="00B06834" w:rsidP="001421DC">
                  <w:pPr>
                    <w:ind w:left="426"/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B06834" w:rsidRDefault="00B06834" w:rsidP="001421DC">
                  <w:pPr>
                    <w:ind w:left="426"/>
                    <w:rPr>
                      <w:sz w:val="24"/>
                      <w:szCs w:val="24"/>
                      <w:lang w:val="en-US"/>
                    </w:rPr>
                  </w:pPr>
                </w:p>
                <w:p w:rsidR="00B06834" w:rsidRDefault="00B06834" w:rsidP="001421DC">
                  <w:pPr>
                    <w:ind w:left="426"/>
                    <w:rPr>
                      <w:sz w:val="24"/>
                      <w:szCs w:val="24"/>
                      <w:lang w:val="en-US"/>
                    </w:rPr>
                  </w:pPr>
                </w:p>
                <w:p w:rsidR="00B06834" w:rsidRPr="000928BE" w:rsidRDefault="00B06834" w:rsidP="001421DC">
                  <w:pPr>
                    <w:ind w:left="426"/>
                    <w:rPr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7E617C" w:rsidRPr="000928BE" w:rsidRDefault="007E617C" w:rsidP="001421DC">
            <w:pPr>
              <w:ind w:left="426"/>
              <w:rPr>
                <w:sz w:val="24"/>
                <w:szCs w:val="24"/>
                <w:lang w:val="en-US"/>
              </w:rPr>
            </w:pPr>
          </w:p>
        </w:tc>
      </w:tr>
    </w:tbl>
    <w:p w:rsidR="00B06834" w:rsidRDefault="00B06834" w:rsidP="001421DC">
      <w:pPr>
        <w:autoSpaceDE w:val="0"/>
        <w:autoSpaceDN w:val="0"/>
        <w:adjustRightInd w:val="0"/>
        <w:ind w:left="426"/>
        <w:rPr>
          <w:iCs/>
          <w:sz w:val="24"/>
          <w:szCs w:val="24"/>
          <w:highlight w:val="yellow"/>
        </w:rPr>
        <w:sectPr w:rsidR="00B06834" w:rsidSect="00634149">
          <w:headerReference w:type="default" r:id="rId12"/>
          <w:footerReference w:type="even" r:id="rId13"/>
          <w:footerReference w:type="default" r:id="rId14"/>
          <w:pgSz w:w="11906" w:h="16838" w:code="9"/>
          <w:pgMar w:top="426" w:right="849" w:bottom="426" w:left="851" w:header="0" w:footer="29" w:gutter="0"/>
          <w:cols w:space="720"/>
        </w:sect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B06834" w:rsidRPr="0022636C" w:rsidTr="00B06834">
        <w:tc>
          <w:tcPr>
            <w:tcW w:w="5279" w:type="dxa"/>
          </w:tcPr>
          <w:p w:rsidR="00B06834" w:rsidRDefault="00B06834" w:rsidP="00B06834">
            <w:pPr>
              <w:tabs>
                <w:tab w:val="left" w:pos="0"/>
              </w:tabs>
              <w:rPr>
                <w:bCs/>
                <w:iCs/>
                <w:sz w:val="24"/>
                <w:szCs w:val="24"/>
              </w:rPr>
            </w:pPr>
            <w:r w:rsidRPr="00BC1B60">
              <w:rPr>
                <w:bCs/>
                <w:iCs/>
                <w:sz w:val="24"/>
                <w:szCs w:val="24"/>
              </w:rPr>
              <w:lastRenderedPageBreak/>
              <w:t xml:space="preserve">Московская область, г. Котельники, </w:t>
            </w:r>
            <w:proofErr w:type="spellStart"/>
            <w:r w:rsidRPr="00BC1B60">
              <w:rPr>
                <w:bCs/>
                <w:iCs/>
                <w:sz w:val="24"/>
                <w:szCs w:val="24"/>
              </w:rPr>
              <w:t>мкр</w:t>
            </w:r>
            <w:proofErr w:type="spellEnd"/>
            <w:r w:rsidRPr="00BC1B60">
              <w:rPr>
                <w:bCs/>
                <w:iCs/>
                <w:sz w:val="24"/>
                <w:szCs w:val="24"/>
              </w:rPr>
              <w:t xml:space="preserve">. Опытное </w:t>
            </w:r>
            <w:proofErr w:type="gramStart"/>
            <w:r w:rsidRPr="00BC1B60">
              <w:rPr>
                <w:bCs/>
                <w:iCs/>
                <w:sz w:val="24"/>
                <w:szCs w:val="24"/>
              </w:rPr>
              <w:t>поле</w:t>
            </w:r>
            <w:r>
              <w:rPr>
                <w:bCs/>
                <w:iCs/>
                <w:sz w:val="24"/>
                <w:szCs w:val="24"/>
              </w:rPr>
              <w:t xml:space="preserve">, </w:t>
            </w:r>
            <w:r w:rsidRPr="00BC1B60">
              <w:rPr>
                <w:bCs/>
                <w:iCs/>
                <w:sz w:val="24"/>
                <w:szCs w:val="24"/>
              </w:rPr>
              <w:t xml:space="preserve"> вл</w:t>
            </w:r>
            <w:r>
              <w:rPr>
                <w:bCs/>
                <w:iCs/>
                <w:sz w:val="24"/>
                <w:szCs w:val="24"/>
              </w:rPr>
              <w:t>.</w:t>
            </w:r>
            <w:proofErr w:type="gramEnd"/>
            <w:r>
              <w:rPr>
                <w:bCs/>
                <w:iCs/>
                <w:sz w:val="24"/>
                <w:szCs w:val="24"/>
              </w:rPr>
              <w:t>10/1, вл.</w:t>
            </w:r>
            <w:r w:rsidRPr="00BC1B60">
              <w:rPr>
                <w:bCs/>
                <w:iCs/>
                <w:sz w:val="24"/>
                <w:szCs w:val="24"/>
              </w:rPr>
              <w:t>10/2 (</w:t>
            </w:r>
            <w:r>
              <w:rPr>
                <w:bCs/>
                <w:iCs/>
                <w:sz w:val="24"/>
                <w:szCs w:val="24"/>
              </w:rPr>
              <w:t>2</w:t>
            </w:r>
            <w:r w:rsidRPr="00BC1B60">
              <w:rPr>
                <w:bCs/>
                <w:iCs/>
                <w:sz w:val="24"/>
                <w:szCs w:val="24"/>
              </w:rPr>
              <w:t xml:space="preserve"> Этап строительства). Корпус </w:t>
            </w:r>
            <w:r>
              <w:rPr>
                <w:bCs/>
                <w:iCs/>
                <w:sz w:val="24"/>
                <w:szCs w:val="24"/>
              </w:rPr>
              <w:t>8</w:t>
            </w:r>
            <w:r w:rsidRPr="00BC1B60">
              <w:rPr>
                <w:bCs/>
                <w:iCs/>
                <w:sz w:val="24"/>
                <w:szCs w:val="24"/>
              </w:rPr>
              <w:t xml:space="preserve">, корпус </w:t>
            </w:r>
            <w:r>
              <w:rPr>
                <w:bCs/>
                <w:iCs/>
                <w:sz w:val="24"/>
                <w:szCs w:val="24"/>
              </w:rPr>
              <w:t>9</w:t>
            </w:r>
            <w:r w:rsidRPr="00BC1B60">
              <w:rPr>
                <w:bCs/>
                <w:iCs/>
                <w:sz w:val="24"/>
                <w:szCs w:val="24"/>
              </w:rPr>
              <w:t xml:space="preserve">, </w:t>
            </w:r>
            <w:r>
              <w:rPr>
                <w:bCs/>
                <w:iCs/>
                <w:sz w:val="24"/>
                <w:szCs w:val="24"/>
              </w:rPr>
              <w:t xml:space="preserve">корпус 10, </w:t>
            </w:r>
            <w:r w:rsidRPr="00BC1B60">
              <w:rPr>
                <w:bCs/>
                <w:iCs/>
                <w:sz w:val="24"/>
                <w:szCs w:val="24"/>
              </w:rPr>
              <w:t>корпус 11.</w:t>
            </w:r>
            <w:r>
              <w:rPr>
                <w:bCs/>
                <w:iCs/>
                <w:sz w:val="24"/>
                <w:szCs w:val="24"/>
              </w:rPr>
              <w:t>2</w:t>
            </w:r>
            <w:r w:rsidRPr="00BC1B60">
              <w:rPr>
                <w:bCs/>
                <w:iCs/>
                <w:sz w:val="24"/>
                <w:szCs w:val="24"/>
              </w:rPr>
              <w:t>, корпус 12.</w:t>
            </w:r>
            <w:r>
              <w:rPr>
                <w:bCs/>
                <w:iCs/>
                <w:sz w:val="24"/>
                <w:szCs w:val="24"/>
              </w:rPr>
              <w:t>2</w:t>
            </w:r>
            <w:r w:rsidRPr="00BC1B60">
              <w:rPr>
                <w:bCs/>
                <w:iCs/>
                <w:sz w:val="24"/>
                <w:szCs w:val="24"/>
              </w:rPr>
              <w:t>.</w:t>
            </w:r>
          </w:p>
          <w:p w:rsidR="00B06834" w:rsidRPr="00FF5D0D" w:rsidRDefault="00B06834" w:rsidP="00B0683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B06834" w:rsidRPr="00A26A2E" w:rsidRDefault="00B06834" w:rsidP="00B06834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B06834" w:rsidRPr="0086132F" w:rsidRDefault="00B06834" w:rsidP="00B06834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B06834" w:rsidRPr="00557957" w:rsidRDefault="00B06834" w:rsidP="00B06834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052E6" w:rsidRDefault="007052E6" w:rsidP="00403CFC">
      <w:pPr>
        <w:ind w:right="-1"/>
        <w:jc w:val="center"/>
        <w:rPr>
          <w:b/>
          <w:sz w:val="24"/>
          <w:szCs w:val="24"/>
        </w:rPr>
      </w:pPr>
    </w:p>
    <w:p w:rsidR="00F9108D" w:rsidRDefault="007A6B3B" w:rsidP="00403CFC">
      <w:pPr>
        <w:ind w:right="-1"/>
        <w:jc w:val="center"/>
        <w:rPr>
          <w:b/>
          <w:sz w:val="24"/>
          <w:szCs w:val="24"/>
        </w:rPr>
      </w:pPr>
      <w:r w:rsidRPr="00A258C6">
        <w:rPr>
          <w:b/>
          <w:noProof/>
        </w:rPr>
        <w:drawing>
          <wp:anchor distT="0" distB="0" distL="114300" distR="114300" simplePos="0" relativeHeight="251659264" behindDoc="1" locked="1" layoutInCell="1" allowOverlap="1" wp14:anchorId="608DAE93" wp14:editId="366F15D2">
            <wp:simplePos x="0" y="0"/>
            <wp:positionH relativeFrom="column">
              <wp:posOffset>113665</wp:posOffset>
            </wp:positionH>
            <wp:positionV relativeFrom="paragraph">
              <wp:posOffset>175260</wp:posOffset>
            </wp:positionV>
            <wp:extent cx="6533515" cy="3943350"/>
            <wp:effectExtent l="0" t="0" r="635" b="0"/>
            <wp:wrapTight wrapText="bothSides">
              <wp:wrapPolygon edited="0">
                <wp:start x="0" y="0"/>
                <wp:lineTo x="0" y="21496"/>
                <wp:lineTo x="21539" y="21496"/>
                <wp:lineTo x="21539" y="0"/>
                <wp:lineTo x="0" y="0"/>
              </wp:wrapPolygon>
            </wp:wrapTight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026350" w:rsidRPr="000928BE" w:rsidRDefault="00026350" w:rsidP="00026350">
      <w:pPr>
        <w:rPr>
          <w:sz w:val="24"/>
          <w:szCs w:val="24"/>
        </w:rPr>
      </w:pP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</w:t>
      </w:r>
      <w:r>
        <w:rPr>
          <w:sz w:val="24"/>
          <w:szCs w:val="24"/>
        </w:rPr>
        <w:t>приборов</w:t>
      </w:r>
      <w:proofErr w:type="spellEnd"/>
      <w:r>
        <w:rPr>
          <w:sz w:val="24"/>
          <w:szCs w:val="24"/>
        </w:rPr>
        <w:t xml:space="preserve"> (унитазов, ванн, моек).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</w:t>
      </w:r>
      <w:r>
        <w:rPr>
          <w:sz w:val="24"/>
          <w:szCs w:val="24"/>
        </w:rPr>
        <w:t>енцесушители</w:t>
      </w:r>
      <w:proofErr w:type="spellEnd"/>
      <w:r>
        <w:rPr>
          <w:sz w:val="24"/>
          <w:szCs w:val="24"/>
        </w:rPr>
        <w:t xml:space="preserve"> не устанавливаются.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</w:t>
      </w:r>
      <w:r>
        <w:rPr>
          <w:sz w:val="24"/>
          <w:szCs w:val="24"/>
        </w:rPr>
        <w:t>ых металлических дверных блоков.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</w:t>
      </w:r>
      <w:r>
        <w:rPr>
          <w:sz w:val="24"/>
          <w:szCs w:val="24"/>
        </w:rPr>
        <w:t>тво чистых полов не выполняется.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</w:t>
      </w:r>
      <w:r>
        <w:rPr>
          <w:sz w:val="24"/>
          <w:szCs w:val="24"/>
        </w:rPr>
        <w:t>и в санузлах не устанавливаются.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Электромонтажные работы выполняются до квартирного щита механиза</w:t>
      </w:r>
      <w:r>
        <w:rPr>
          <w:sz w:val="24"/>
          <w:szCs w:val="24"/>
        </w:rPr>
        <w:t xml:space="preserve">ции, внутриквартирная разводка </w:t>
      </w:r>
      <w:r w:rsidRPr="00B262B0">
        <w:rPr>
          <w:sz w:val="24"/>
          <w:szCs w:val="24"/>
        </w:rPr>
        <w:t xml:space="preserve">не производится. </w:t>
      </w:r>
    </w:p>
    <w:p w:rsidR="00026350" w:rsidRPr="00B262B0" w:rsidRDefault="00026350" w:rsidP="00026350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Работы</w:t>
      </w:r>
      <w:r w:rsidRPr="00B262B0">
        <w:rPr>
          <w:sz w:val="24"/>
          <w:szCs w:val="24"/>
        </w:rPr>
        <w:t xml:space="preserve"> по слаботочным системам производятся до этажного щита,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</w:t>
      </w:r>
      <w:r>
        <w:rPr>
          <w:sz w:val="24"/>
          <w:szCs w:val="24"/>
        </w:rPr>
        <w:t>.</w:t>
      </w:r>
    </w:p>
    <w:p w:rsidR="00026350" w:rsidRPr="00B262B0" w:rsidRDefault="00026350" w:rsidP="00026350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1408E" w:rsidRPr="00B262B0" w:rsidRDefault="0021408E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149" w:rsidRDefault="00942149">
      <w:r>
        <w:separator/>
      </w:r>
    </w:p>
  </w:endnote>
  <w:endnote w:type="continuationSeparator" w:id="0">
    <w:p w:rsidR="00942149" w:rsidRDefault="00942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1421DC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149" w:rsidRDefault="00942149">
      <w:r>
        <w:separator/>
      </w:r>
    </w:p>
  </w:footnote>
  <w:footnote w:type="continuationSeparator" w:id="0">
    <w:p w:rsidR="00942149" w:rsidRDefault="00942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26350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0E4E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21DC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18E9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810"/>
    <w:rsid w:val="005A3C6B"/>
    <w:rsid w:val="005A477E"/>
    <w:rsid w:val="005A66D2"/>
    <w:rsid w:val="005A7C3C"/>
    <w:rsid w:val="005A7D82"/>
    <w:rsid w:val="005B0EC0"/>
    <w:rsid w:val="005B1A5C"/>
    <w:rsid w:val="005B2D05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2FFA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2A9"/>
    <w:rsid w:val="007A4749"/>
    <w:rsid w:val="007A4E6B"/>
    <w:rsid w:val="007A60AD"/>
    <w:rsid w:val="007A61B2"/>
    <w:rsid w:val="007A6B3B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2149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3554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C6542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06834"/>
    <w:rsid w:val="00B1062C"/>
    <w:rsid w:val="00B11301"/>
    <w:rsid w:val="00B11D7C"/>
    <w:rsid w:val="00B127F3"/>
    <w:rsid w:val="00B12CC2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A7EE0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file:///D:\Users\nikolaevaae\Desktop\&#1087;&#1088;&#1080;&#1074;&#1103;&#1079;&#1082;&#1080;\&#1089;&#1077;&#1082;&#1094;&#1080;&#1103;%201\&#1057;&#1077;&#1082;&#1094;&#1080;&#1103;%201_&#1055;&#1083;&#1072;&#1085;%204-19%20&#1101;&#1090;&#1072;&#1078;&#1077;&#1081;.jp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vostochnij.r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D8AB3EB-707E-4C7A-B60A-E57FE717D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4270</Words>
  <Characters>30858</Characters>
  <Application>Microsoft Office Word</Application>
  <DocSecurity>0</DocSecurity>
  <Lines>257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35058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14</cp:revision>
  <cp:lastPrinted>2017-02-27T11:20:00Z</cp:lastPrinted>
  <dcterms:created xsi:type="dcterms:W3CDTF">2018-12-10T09:22:00Z</dcterms:created>
  <dcterms:modified xsi:type="dcterms:W3CDTF">2019-01-29T13:13:00Z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